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123B6D"/>
          <w:sz w:val="16"/>
        </w:rPr>
        <w:t>COR PATHWAY 360</w:t>
      </w:r>
    </w:p>
    <w:p>
      <w:pPr>
        <w:spacing w:after="40"/>
      </w:pPr>
      <w:r>
        <w:rPr>
          <w:b/>
          <w:color w:val="0D2B50"/>
          <w:sz w:val="36"/>
        </w:rPr>
        <w:t>Field Level Hazard Assessment</w:t>
      </w:r>
    </w:p>
    <w:p>
      <w:pPr>
        <w:spacing w:after="160"/>
      </w:pPr>
      <w:r>
        <w:rPr>
          <w:color w:val="475569"/>
          <w:sz w:val="20"/>
        </w:rPr>
        <w:t>Complete before work starts. Redo it when the work or the conditions change.</w:t>
      </w:r>
    </w:p>
    <w:p>
      <w:pPr>
        <w:spacing w:after="80"/>
      </w:pPr>
      <w:r>
        <w:rPr>
          <w:sz w:val="18"/>
        </w:rPr>
        <w:t>One card per crew, per task, per day. If the task changes, the weather turns, or a new crew arrives, start a new card.</w:t>
      </w:r>
    </w:p>
    <w:p>
      <w:pPr>
        <w:spacing w:after="200"/>
        <w:ind w:left="173"/>
      </w:pPr>
      <w:r>
        <w:rPr>
          <w:b/>
          <w:color w:val="9A3412"/>
          <w:sz w:val="18"/>
        </w:rPr>
        <w:t xml:space="preserve">Check this yourself. </w:t>
      </w:r>
      <w:r>
        <w:rPr>
          <w:color w:val="475569"/>
          <w:sz w:val="18"/>
        </w:rPr>
        <w:t>This card is the field level assessment. It is not a substitute for the formal hazard assessment of the task, and an auditor will expect to see both, with this card referencing the formal one.</w:t>
      </w:r>
    </w:p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Job and crew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Date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Time started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Site or location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Task being performed today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Supervisor on site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Formal hazard assessment reference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Weather and ground conditions</w:t>
            </w:r>
          </w:p>
        </w:tc>
        <w:tc>
          <w:tcPr>
            <w:tcW w:type="dxa" w:w="633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Conditions check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936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</w:tr>
      <w:tr>
        <w:trPr>
          <w:trHeight w:val="320" w:hRule="atLeast"/>
        </w:trPr>
        <w:tc>
          <w:tcPr>
            <w:tcW w:type="dxa" w:w="5328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Everyone in the crew is fit for duty and has said so.</w:t>
            </w:r>
          </w:p>
        </w:tc>
      </w:tr>
      <w:tr>
        <w:trPr>
          <w:trHeight w:val="320" w:hRule="atLeast"/>
        </w:trPr>
        <w:tc>
          <w:tcPr>
            <w:tcW w:type="dxa" w:w="5328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Everyone has the training and tickets for the task they are doing today.</w:t>
            </w:r>
          </w:p>
        </w:tc>
      </w:tr>
      <w:tr>
        <w:trPr>
          <w:trHeight w:val="320" w:hRule="atLeast"/>
        </w:trPr>
        <w:tc>
          <w:tcPr>
            <w:tcW w:type="dxa" w:w="5328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Required permits are in hand and current.</w:t>
            </w:r>
          </w:p>
        </w:tc>
      </w:tr>
      <w:tr>
        <w:trPr>
          <w:trHeight w:val="320" w:hRule="atLeast"/>
        </w:trPr>
        <w:tc>
          <w:tcPr>
            <w:tcW w:type="dxa" w:w="5328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Emergency plan, muster point and nearest medical facility are known to the crew.</w:t>
            </w:r>
          </w:p>
        </w:tc>
      </w:tr>
      <w:tr>
        <w:trPr>
          <w:trHeight w:val="320" w:hRule="atLeast"/>
        </w:trPr>
        <w:tc>
          <w:tcPr>
            <w:tcW w:type="dxa" w:w="5328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Communication has been checked, and there is a plan for the areas with no signal.</w:t>
            </w:r>
          </w:p>
        </w:tc>
      </w:tr>
      <w:tr>
        <w:trPr>
          <w:trHeight w:val="320" w:hRule="atLeast"/>
        </w:trPr>
        <w:tc>
          <w:tcPr>
            <w:tcW w:type="dxa" w:w="5328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Other crews or trades working nearby have been identified and spoken to.</w:t>
            </w:r>
          </w:p>
        </w:tc>
      </w:tr>
      <w:tr>
        <w:trPr>
          <w:trHeight w:val="320" w:hRule="atLeast"/>
        </w:trPr>
        <w:tc>
          <w:tcPr>
            <w:tcW w:type="dxa" w:w="5328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Overhead and buried services have been identified and located.</w:t>
            </w:r>
          </w:p>
        </w:tc>
      </w:tr>
      <w:tr>
        <w:trPr>
          <w:trHeight w:val="320" w:hRule="atLeast"/>
        </w:trPr>
        <w:tc>
          <w:tcPr>
            <w:tcW w:type="dxa" w:w="5328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Equipment has had its pre use inspection completed today.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Energy sources and exposures present today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Working at height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Line of fire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Pinch and crush points</w:t>
            </w:r>
          </w:p>
        </w:tc>
      </w:tr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Moving equipment or vehicles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Traffic and public exposure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Electrical</w:t>
            </w:r>
          </w:p>
        </w:tc>
      </w:tr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Stored or pressurized energy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Hot work or ignition sources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Confined space</w:t>
            </w:r>
          </w:p>
        </w:tc>
      </w:tr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Excavation or trenching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Unstable ground or slopes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Hazardous or controlled products</w:t>
            </w:r>
          </w:p>
        </w:tc>
      </w:tr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Noise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Dust or airborne contaminants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Cold or heat stress</w:t>
            </w:r>
          </w:p>
        </w:tc>
      </w:tr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Manual lifting and awkward postures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Wildlife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Working alone or in isolation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Task steps, hazards and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Step of the job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Hazard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Risk L / M / H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Control we are using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Who</w:t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Personal protective equipment required today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Hard hat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Safety glasses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Face shield</w:t>
            </w:r>
          </w:p>
        </w:tc>
      </w:tr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Hearing protection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Safety footwear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High visibility clothing</w:t>
            </w:r>
          </w:p>
        </w:tc>
      </w:tr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Gloves, type specified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Fall protection harness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Respirator, type specified</w:t>
            </w:r>
          </w:p>
        </w:tc>
      </w:tr>
      <w:tr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Flame resistant clothing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Fire extinguisher on site</w:t>
            </w:r>
          </w:p>
        </w:tc>
        <w:tc>
          <w:tcPr>
            <w:tcW w:type="dxa" w:w="3552"/>
          </w:tcPr>
          <w:p>
            <w:r/>
            <w:r>
              <w:rPr>
                <w:sz w:val="24"/>
              </w:rPr>
              <w:t xml:space="preserve">☐  </w:t>
            </w:r>
            <w:r>
              <w:rPr>
                <w:sz w:val="17"/>
              </w:rPr>
              <w:t>Gas monitor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Changes during the shift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Time</w:t>
            </w:r>
          </w:p>
        </w:tc>
        <w:tc>
          <w:tcPr>
            <w:tcW w:type="dxa" w:w="266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What changed</w:t>
            </w:r>
          </w:p>
        </w:tc>
        <w:tc>
          <w:tcPr>
            <w:tcW w:type="dxa" w:w="266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New hazard</w:t>
            </w:r>
          </w:p>
        </w:tc>
        <w:tc>
          <w:tcPr>
            <w:tcW w:type="dxa" w:w="266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What we did about it</w:t>
            </w:r>
          </w:p>
        </w:tc>
      </w:tr>
      <w:tr>
        <w:trPr>
          <w:trHeight w:val="360" w:hRule="atLeast"/>
        </w:trPr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  <w:tc>
          <w:tcPr>
            <w:tcW w:type="dxa" w:w="2664"/>
          </w:tcPr>
          <w:p>
            <w:r>
              <w:rPr>
                <w:sz w:val="18"/>
              </w:rPr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Stop work</w:t>
      </w:r>
    </w:p>
    <w:p>
      <w:pPr>
        <w:spacing w:after="100"/>
      </w:pPr>
      <w:r>
        <w:rPr>
          <w:sz w:val="18"/>
        </w:rPr>
        <w:t>Every worker on this crew has the authority to stop the work if a hazard is not controlled, and nobody will be disciplined for using it. If work is stopped, record it above and tell the supervisor immediately.</w:t>
      </w:r>
    </w:p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Crew sign on</w:t>
      </w:r>
    </w:p>
    <w:p>
      <w:r>
        <w:rPr>
          <w:color w:val="475569"/>
          <w:sz w:val="17"/>
        </w:rPr>
        <w:t>By signing, I confirm I took part in this assessment, I understand the hazards and controls listed, and I know I can stop the work.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Printed name</w:t>
            </w:r>
          </w:p>
        </w:tc>
        <w:tc>
          <w:tcPr>
            <w:tcW w:type="dxa" w:w="3552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Signature</w:t>
            </w:r>
          </w:p>
        </w:tc>
        <w:tc>
          <w:tcPr>
            <w:tcW w:type="dxa" w:w="3552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Time on</w:t>
            </w:r>
          </w:p>
        </w:tc>
      </w:tr>
      <w:tr>
        <w:trPr>
          <w:trHeight w:val="440" w:hRule="atLeast"/>
        </w:trPr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</w:tr>
      <w:tr>
        <w:trPr>
          <w:trHeight w:val="440" w:hRule="atLeast"/>
        </w:trPr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</w:tr>
      <w:tr>
        <w:trPr>
          <w:trHeight w:val="440" w:hRule="atLeast"/>
        </w:trPr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</w:tr>
      <w:tr>
        <w:trPr>
          <w:trHeight w:val="440" w:hRule="atLeast"/>
        </w:trPr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</w:tr>
      <w:tr>
        <w:trPr>
          <w:trHeight w:val="440" w:hRule="atLeast"/>
        </w:trPr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</w:tr>
      <w:tr>
        <w:trPr>
          <w:trHeight w:val="440" w:hRule="atLeast"/>
        </w:trPr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</w:tr>
      <w:tr>
        <w:trPr>
          <w:trHeight w:val="440" w:hRule="atLeast"/>
        </w:trPr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</w:tr>
      <w:tr>
        <w:trPr>
          <w:trHeight w:val="440" w:hRule="atLeast"/>
        </w:trPr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  <w:tc>
          <w:tcPr>
            <w:tcW w:type="dxa" w:w="3552"/>
          </w:tcPr>
          <w:p>
            <w:r>
              <w:rPr>
                <w:sz w:val="18"/>
              </w:rPr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Supervisor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Supervisor</w:t>
            </w:r>
          </w:p>
        </w:tc>
      </w:tr>
      <w:tr>
        <w:trPr>
          <w:trHeight w:val="680" w:hRule="atLeast"/>
        </w:trPr>
        <w:tc>
          <w:tcPr>
            <w:tcW w:type="dxa" w:w="10656"/>
          </w:tcPr>
          <w:p>
            <w:r/>
            <w:r>
              <w:rPr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Date</w:t>
            </w:r>
          </w:p>
        </w:tc>
      </w:tr>
      <w:tr>
        <w:trPr>
          <w:trHeight w:val="400" w:hRule="atLeast"/>
        </w:trPr>
        <w:tc>
          <w:tcPr>
            <w:tcW w:type="dxa" w:w="10656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92" w:right="792" w:bottom="864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475569"/>
        <w:sz w:val="15"/>
      </w:rPr>
      <w:t>Cor Pathway 360, corpathway360.com, free to use and modify.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